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6E" w:rsidRPr="00D55072" w:rsidRDefault="00D55072" w:rsidP="00D550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072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</w:t>
      </w:r>
      <w:r w:rsidR="002F246E" w:rsidRPr="00D55072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2F246E" w:rsidRPr="00D55072" w:rsidRDefault="002F246E" w:rsidP="00D550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72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литературе</w:t>
      </w:r>
    </w:p>
    <w:p w:rsidR="00334C3E" w:rsidRDefault="002F246E" w:rsidP="00D550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072">
        <w:rPr>
          <w:rFonts w:ascii="Times New Roman" w:hAnsi="Times New Roman" w:cs="Times New Roman"/>
          <w:b/>
          <w:sz w:val="28"/>
          <w:szCs w:val="28"/>
        </w:rPr>
        <w:t>в 2021/2022 учебном году</w:t>
      </w:r>
    </w:p>
    <w:p w:rsidR="00D55072" w:rsidRPr="00C53B6C" w:rsidRDefault="00D55072" w:rsidP="00D550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46E" w:rsidRPr="00D55072" w:rsidRDefault="002F246E" w:rsidP="00D55072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D5507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Школьный этап олимпиады проводится в один тур по заданиям, разработанным для 5-11 классов.</w:t>
      </w:r>
    </w:p>
    <w:p w:rsidR="002F246E" w:rsidRPr="00D55072" w:rsidRDefault="002F246E" w:rsidP="00D55072">
      <w:pPr>
        <w:pStyle w:val="1"/>
        <w:shd w:val="clear" w:color="auto" w:fill="auto"/>
        <w:tabs>
          <w:tab w:val="left" w:pos="1403"/>
        </w:tabs>
        <w:spacing w:line="240" w:lineRule="auto"/>
        <w:ind w:left="1069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>Длительность школьного тура составляет:</w:t>
      </w:r>
    </w:p>
    <w:p w:rsidR="002F246E" w:rsidRPr="00D55072" w:rsidRDefault="00D55072" w:rsidP="00D55072">
      <w:pPr>
        <w:pStyle w:val="1"/>
        <w:shd w:val="clear" w:color="auto" w:fill="auto"/>
        <w:tabs>
          <w:tab w:val="left" w:pos="995"/>
        </w:tabs>
        <w:spacing w:line="240" w:lineRule="auto"/>
        <w:ind w:left="720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5 </w:t>
      </w:r>
      <w:r w:rsidR="002F246E" w:rsidRPr="00D55072">
        <w:rPr>
          <w:color w:val="000000"/>
          <w:sz w:val="26"/>
          <w:szCs w:val="26"/>
          <w:lang w:eastAsia="ru-RU" w:bidi="ru-RU"/>
        </w:rPr>
        <w:t>класс - 2 академических часа (90 минут);</w:t>
      </w:r>
    </w:p>
    <w:p w:rsidR="002F246E" w:rsidRPr="00D55072" w:rsidRDefault="00D55072" w:rsidP="00D55072">
      <w:pPr>
        <w:pStyle w:val="1"/>
        <w:shd w:val="clear" w:color="auto" w:fill="auto"/>
        <w:tabs>
          <w:tab w:val="left" w:pos="1009"/>
        </w:tabs>
        <w:spacing w:line="240" w:lineRule="auto"/>
        <w:ind w:left="720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6 </w:t>
      </w:r>
      <w:r w:rsidR="002F246E" w:rsidRPr="00D55072">
        <w:rPr>
          <w:color w:val="000000"/>
          <w:sz w:val="26"/>
          <w:szCs w:val="26"/>
          <w:lang w:eastAsia="ru-RU" w:bidi="ru-RU"/>
        </w:rPr>
        <w:t>класс - 2 академических часа (90 минут);</w:t>
      </w:r>
    </w:p>
    <w:p w:rsidR="002F246E" w:rsidRPr="00D55072" w:rsidRDefault="00D55072" w:rsidP="00D55072">
      <w:pPr>
        <w:pStyle w:val="1"/>
        <w:shd w:val="clear" w:color="auto" w:fill="auto"/>
        <w:tabs>
          <w:tab w:val="left" w:pos="1028"/>
        </w:tabs>
        <w:spacing w:line="240" w:lineRule="auto"/>
        <w:ind w:left="720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7 </w:t>
      </w:r>
      <w:r w:rsidR="002F246E" w:rsidRPr="00D55072">
        <w:rPr>
          <w:color w:val="000000"/>
          <w:sz w:val="26"/>
          <w:szCs w:val="26"/>
          <w:lang w:eastAsia="ru-RU" w:bidi="ru-RU"/>
        </w:rPr>
        <w:t>класс - 2 академических часа (90 минут);</w:t>
      </w:r>
    </w:p>
    <w:p w:rsidR="002F246E" w:rsidRPr="00D55072" w:rsidRDefault="00D55072" w:rsidP="00D55072">
      <w:pPr>
        <w:pStyle w:val="1"/>
        <w:shd w:val="clear" w:color="auto" w:fill="auto"/>
        <w:tabs>
          <w:tab w:val="left" w:pos="1028"/>
        </w:tabs>
        <w:spacing w:line="240" w:lineRule="auto"/>
        <w:ind w:left="720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8 </w:t>
      </w:r>
      <w:r w:rsidR="002F246E" w:rsidRPr="00D55072">
        <w:rPr>
          <w:color w:val="000000"/>
          <w:sz w:val="26"/>
          <w:szCs w:val="26"/>
          <w:lang w:eastAsia="ru-RU" w:bidi="ru-RU"/>
        </w:rPr>
        <w:t>класс - 2 академических часа (90 минут);</w:t>
      </w:r>
    </w:p>
    <w:p w:rsidR="002F246E" w:rsidRPr="00D55072" w:rsidRDefault="00D55072" w:rsidP="00D55072">
      <w:pPr>
        <w:pStyle w:val="1"/>
        <w:shd w:val="clear" w:color="auto" w:fill="auto"/>
        <w:tabs>
          <w:tab w:val="left" w:pos="1028"/>
        </w:tabs>
        <w:spacing w:line="240" w:lineRule="auto"/>
        <w:ind w:left="720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9 </w:t>
      </w:r>
      <w:r w:rsidR="002F246E" w:rsidRPr="00D55072">
        <w:rPr>
          <w:color w:val="000000"/>
          <w:sz w:val="26"/>
          <w:szCs w:val="26"/>
          <w:lang w:eastAsia="ru-RU" w:bidi="ru-RU"/>
        </w:rPr>
        <w:t>класс - 4 академических часа (180 минут);</w:t>
      </w:r>
    </w:p>
    <w:p w:rsidR="002F246E" w:rsidRPr="00D55072" w:rsidRDefault="00D55072" w:rsidP="00D55072">
      <w:pPr>
        <w:pStyle w:val="1"/>
        <w:shd w:val="clear" w:color="auto" w:fill="auto"/>
        <w:tabs>
          <w:tab w:val="left" w:pos="1139"/>
        </w:tabs>
        <w:spacing w:line="240" w:lineRule="auto"/>
        <w:ind w:left="720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10 </w:t>
      </w:r>
      <w:r w:rsidR="002F246E" w:rsidRPr="00D55072">
        <w:rPr>
          <w:color w:val="000000"/>
          <w:sz w:val="26"/>
          <w:szCs w:val="26"/>
          <w:lang w:eastAsia="ru-RU" w:bidi="ru-RU"/>
        </w:rPr>
        <w:t>класс - 4 академических часа (180 минут);</w:t>
      </w:r>
    </w:p>
    <w:p w:rsidR="002F246E" w:rsidRPr="00D55072" w:rsidRDefault="00D55072" w:rsidP="00D55072">
      <w:pPr>
        <w:pStyle w:val="1"/>
        <w:shd w:val="clear" w:color="auto" w:fill="auto"/>
        <w:tabs>
          <w:tab w:val="left" w:pos="1148"/>
        </w:tabs>
        <w:spacing w:line="240" w:lineRule="auto"/>
        <w:ind w:left="720" w:firstLine="709"/>
        <w:jc w:val="both"/>
        <w:rPr>
          <w:sz w:val="26"/>
          <w:szCs w:val="26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11 </w:t>
      </w:r>
      <w:r w:rsidR="002F246E" w:rsidRPr="00D55072">
        <w:rPr>
          <w:color w:val="000000"/>
          <w:sz w:val="26"/>
          <w:szCs w:val="26"/>
          <w:lang w:eastAsia="ru-RU" w:bidi="ru-RU"/>
        </w:rPr>
        <w:t>класс - 4 академических часа (180 минут).</w:t>
      </w:r>
    </w:p>
    <w:p w:rsidR="00C53B6C" w:rsidRPr="00D55072" w:rsidRDefault="00C53B6C" w:rsidP="00D55072">
      <w:pPr>
        <w:pStyle w:val="1"/>
        <w:shd w:val="clear" w:color="auto" w:fill="auto"/>
        <w:tabs>
          <w:tab w:val="left" w:pos="1186"/>
        </w:tabs>
        <w:spacing w:line="240" w:lineRule="auto"/>
        <w:ind w:left="709" w:firstLine="709"/>
        <w:jc w:val="both"/>
        <w:rPr>
          <w:sz w:val="26"/>
          <w:szCs w:val="26"/>
          <w:lang w:eastAsia="ru-RU" w:bidi="ru-RU"/>
        </w:rPr>
      </w:pPr>
      <w:bookmarkStart w:id="1" w:name="bookmark24"/>
      <w:r w:rsidRPr="00D55072">
        <w:rPr>
          <w:color w:val="000000"/>
          <w:sz w:val="26"/>
          <w:szCs w:val="26"/>
          <w:lang w:eastAsia="ru-RU" w:bidi="ru-RU"/>
        </w:rPr>
        <w:t>Для проведения всех мероприятий олимпиады необходима соответствующая материальная база, которая включает в себя следующие элементы: тетради или линованные листы А4; ручки, распечатанные комплекты заданий</w:t>
      </w:r>
      <w:r w:rsidRPr="00D55072">
        <w:rPr>
          <w:i/>
          <w:iCs/>
          <w:color w:val="000000"/>
          <w:sz w:val="26"/>
          <w:szCs w:val="26"/>
          <w:lang w:eastAsia="ru-RU" w:bidi="ru-RU"/>
        </w:rPr>
        <w:t>.</w:t>
      </w:r>
      <w:bookmarkEnd w:id="1"/>
    </w:p>
    <w:p w:rsidR="002F246E" w:rsidRPr="00D55072" w:rsidRDefault="002F246E" w:rsidP="00D55072">
      <w:pPr>
        <w:pStyle w:val="1"/>
        <w:shd w:val="clear" w:color="auto" w:fill="auto"/>
        <w:tabs>
          <w:tab w:val="left" w:pos="1186"/>
        </w:tabs>
        <w:spacing w:line="240" w:lineRule="auto"/>
        <w:ind w:left="709" w:firstLine="709"/>
        <w:jc w:val="both"/>
        <w:rPr>
          <w:sz w:val="26"/>
          <w:szCs w:val="26"/>
          <w:lang w:eastAsia="ru-RU" w:bidi="ru-RU"/>
        </w:rPr>
      </w:pPr>
      <w:r w:rsidRPr="00D55072">
        <w:rPr>
          <w:color w:val="000000"/>
          <w:sz w:val="26"/>
          <w:szCs w:val="26"/>
          <w:lang w:eastAsia="ru-RU" w:bidi="ru-RU"/>
        </w:rPr>
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</w:t>
      </w:r>
      <w:r w:rsidRPr="00D55072">
        <w:rPr>
          <w:color w:val="000000"/>
          <w:sz w:val="26"/>
          <w:szCs w:val="26"/>
          <w:lang w:bidi="en-US"/>
        </w:rPr>
        <w:t xml:space="preserve">- </w:t>
      </w:r>
      <w:r w:rsidRPr="00D55072">
        <w:rPr>
          <w:color w:val="000000"/>
          <w:sz w:val="26"/>
          <w:szCs w:val="26"/>
          <w:lang w:eastAsia="ru-RU" w:bidi="ru-RU"/>
        </w:rPr>
        <w:t xml:space="preserve">в случае, если он не используется для демонстрации компонентов задания, </w:t>
      </w:r>
      <w:r w:rsidRPr="00D55072">
        <w:rPr>
          <w:color w:val="000000"/>
          <w:sz w:val="26"/>
          <w:szCs w:val="26"/>
          <w:lang w:bidi="en-US"/>
        </w:rPr>
        <w:t xml:space="preserve">- </w:t>
      </w:r>
      <w:r w:rsidRPr="00D55072">
        <w:rPr>
          <w:color w:val="000000"/>
          <w:sz w:val="26"/>
          <w:szCs w:val="26"/>
          <w:lang w:eastAsia="ru-RU" w:bidi="ru-RU"/>
        </w:rPr>
        <w:t>и т.д.) не допускается. В случае нарушения этих условий учащийся исключается из состава участников олимпиады.</w:t>
      </w:r>
    </w:p>
    <w:p w:rsidR="00C53B6C" w:rsidRPr="00D55072" w:rsidRDefault="00C53B6C" w:rsidP="00D55072">
      <w:pPr>
        <w:widowControl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Выполненные работы оцениваются в соответствии с критериями, выставляются отдельно баллы по каждому критерию и суммарный балл за работу, на поля проверяющими выносятся пометки о недочётах и удачных находках.</w:t>
      </w:r>
    </w:p>
    <w:p w:rsidR="00C53B6C" w:rsidRPr="00D55072" w:rsidRDefault="00C53B6C" w:rsidP="00D55072">
      <w:pPr>
        <w:widowControl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Проверка работ должна производиться в спокойной обстановке, исключающей спешку. При небольшом количестве участников проверка работ может производиться в один день, при большом </w:t>
      </w: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- </w:t>
      </w: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два-три дня. Предельный срок проверки </w:t>
      </w: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- </w:t>
      </w: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пять дней, включая день олимпиады.</w:t>
      </w:r>
    </w:p>
    <w:p w:rsidR="00C53B6C" w:rsidRPr="00D55072" w:rsidRDefault="00C53B6C" w:rsidP="00D55072">
      <w:pPr>
        <w:widowControl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выставляется в баллах. Итоговые результаты объявляются после окончания олимпиады.</w:t>
      </w:r>
    </w:p>
    <w:p w:rsidR="00C53B6C" w:rsidRPr="00D55072" w:rsidRDefault="00C53B6C" w:rsidP="00D55072">
      <w:pPr>
        <w:widowControl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Работы пишутся только в прозаической форме (если в задании специально не оговаривается иное). Если участник использовал черновик, он сдаёт его вместе с работой. Члены жюри оценивают записи, приведённые в чистовике. Черновики не проверяются. Если задание выполнено не полностью, то ученик должен вписать уведомление о необходимости проверять черновик, и тогда члены жюри обратятся к черновику работы. Он может быть учтён при оценке работы в пользу участника.</w:t>
      </w:r>
    </w:p>
    <w:p w:rsidR="00C53B6C" w:rsidRPr="00D55072" w:rsidRDefault="00C53B6C" w:rsidP="00D55072">
      <w:pPr>
        <w:widowControl w:val="0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Объём работ не регламентируется, но должен соответствовать поставленной задаче.</w:t>
      </w:r>
    </w:p>
    <w:p w:rsidR="002F246E" w:rsidRPr="002F246E" w:rsidRDefault="00C53B6C" w:rsidP="00D55072">
      <w:pPr>
        <w:widowControl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протокол подписывается всеми членами жюри.</w:t>
      </w:r>
    </w:p>
    <w:sectPr w:rsidR="002F246E" w:rsidRPr="002F246E" w:rsidSect="00D550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3DF"/>
    <w:multiLevelType w:val="multilevel"/>
    <w:tmpl w:val="18C6C85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1583F"/>
    <w:multiLevelType w:val="hybridMultilevel"/>
    <w:tmpl w:val="C322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FC36C6"/>
    <w:multiLevelType w:val="multilevel"/>
    <w:tmpl w:val="1160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0B4028"/>
    <w:multiLevelType w:val="multilevel"/>
    <w:tmpl w:val="18C6C85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E"/>
    <w:rsid w:val="002F246E"/>
    <w:rsid w:val="00334C3E"/>
    <w:rsid w:val="003476CC"/>
    <w:rsid w:val="00352611"/>
    <w:rsid w:val="00C53B6C"/>
    <w:rsid w:val="00D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27181-DFA0-4982-A355-4E6B3636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F24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F246E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5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2021-09-16T05:33:00Z</dcterms:created>
  <dcterms:modified xsi:type="dcterms:W3CDTF">2021-09-16T05:33:00Z</dcterms:modified>
</cp:coreProperties>
</file>