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EEB" w:rsidRDefault="00BE1EEB" w:rsidP="00BE1EEB"/>
    <w:p w:rsidR="00BE1EEB" w:rsidRDefault="00BE1EEB" w:rsidP="00BE1EEB">
      <w:pPr>
        <w:ind w:firstLine="709"/>
        <w:jc w:val="center"/>
        <w:rPr>
          <w:b/>
          <w:color w:val="000000"/>
        </w:rPr>
      </w:pPr>
      <w:r w:rsidRPr="00C36F3D">
        <w:rPr>
          <w:b/>
          <w:color w:val="000000"/>
        </w:rPr>
        <w:t>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BE1EEB" w:rsidRPr="00C36F3D" w:rsidRDefault="00BE1EEB" w:rsidP="00BE1EEB">
      <w:pPr>
        <w:ind w:firstLine="709"/>
        <w:jc w:val="center"/>
        <w:rPr>
          <w:b/>
          <w:color w:val="000000"/>
        </w:rPr>
      </w:pPr>
    </w:p>
    <w:p w:rsidR="00BE1EEB" w:rsidRPr="00C36F3D" w:rsidRDefault="00BE1EEB" w:rsidP="00BE1EEB">
      <w:pPr>
        <w:numPr>
          <w:ilvl w:val="0"/>
          <w:numId w:val="1"/>
        </w:numPr>
        <w:tabs>
          <w:tab w:val="left" w:pos="1154"/>
        </w:tabs>
        <w:ind w:firstLine="709"/>
        <w:jc w:val="both"/>
        <w:rPr>
          <w:color w:val="000000"/>
        </w:rPr>
      </w:pPr>
      <w:r w:rsidRPr="00C36F3D">
        <w:rPr>
          <w:color w:val="000000"/>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BE1EEB" w:rsidRPr="00C36F3D" w:rsidRDefault="00BE1EEB" w:rsidP="00BE1EEB">
      <w:pPr>
        <w:ind w:firstLine="709"/>
        <w:jc w:val="both"/>
        <w:rPr>
          <w:color w:val="000000"/>
        </w:rPr>
      </w:pPr>
      <w:r w:rsidRPr="00C36F3D">
        <w:rPr>
          <w:color w:val="000000"/>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BE1EEB" w:rsidRPr="00C36F3D" w:rsidRDefault="00BE1EEB" w:rsidP="00BE1EEB">
      <w:pPr>
        <w:numPr>
          <w:ilvl w:val="0"/>
          <w:numId w:val="1"/>
        </w:numPr>
        <w:tabs>
          <w:tab w:val="left" w:pos="1168"/>
        </w:tabs>
        <w:ind w:firstLine="709"/>
        <w:jc w:val="both"/>
        <w:rPr>
          <w:color w:val="000000"/>
        </w:rPr>
      </w:pPr>
      <w:r w:rsidRPr="00C36F3D">
        <w:rPr>
          <w:color w:val="000000"/>
        </w:rPr>
        <w:t>При направлении в соответствии с пунктом 39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BE1EEB" w:rsidRPr="00C36F3D" w:rsidRDefault="00BE1EEB" w:rsidP="00BE1EEB">
      <w:pPr>
        <w:tabs>
          <w:tab w:val="left" w:pos="1038"/>
        </w:tabs>
        <w:ind w:firstLine="709"/>
        <w:jc w:val="both"/>
        <w:rPr>
          <w:color w:val="000000"/>
        </w:rPr>
      </w:pPr>
      <w:r w:rsidRPr="00C36F3D">
        <w:rPr>
          <w:color w:val="000000"/>
        </w:rPr>
        <w:t>а)</w:t>
      </w:r>
      <w:r w:rsidRPr="00C36F3D">
        <w:rPr>
          <w:color w:val="000000"/>
        </w:rPr>
        <w:tab/>
        <w:t>свою фамилию, имя, отчество (при наличии) и занимаемую должность;</w:t>
      </w:r>
    </w:p>
    <w:p w:rsidR="00BE1EEB" w:rsidRPr="00C36F3D" w:rsidRDefault="00BE1EEB" w:rsidP="00BE1EEB">
      <w:pPr>
        <w:tabs>
          <w:tab w:val="left" w:pos="1047"/>
        </w:tabs>
        <w:ind w:firstLine="709"/>
        <w:jc w:val="both"/>
        <w:rPr>
          <w:color w:val="000000"/>
        </w:rPr>
      </w:pPr>
      <w:r w:rsidRPr="00C36F3D">
        <w:rPr>
          <w:color w:val="000000"/>
        </w:rPr>
        <w:t>б)</w:t>
      </w:r>
      <w:r w:rsidRPr="00C36F3D">
        <w:rPr>
          <w:color w:val="000000"/>
        </w:rPr>
        <w:tab/>
        <w:t>наименование объекта (территории) и его точный адрес;</w:t>
      </w:r>
    </w:p>
    <w:p w:rsidR="00BE1EEB" w:rsidRPr="00C36F3D" w:rsidRDefault="00BE1EEB" w:rsidP="00BE1EEB">
      <w:pPr>
        <w:tabs>
          <w:tab w:val="left" w:pos="1053"/>
        </w:tabs>
        <w:ind w:firstLine="709"/>
        <w:jc w:val="both"/>
        <w:rPr>
          <w:color w:val="000000"/>
        </w:rPr>
      </w:pPr>
      <w:r w:rsidRPr="00C36F3D">
        <w:rPr>
          <w:color w:val="000000"/>
        </w:rPr>
        <w:t>в)</w:t>
      </w:r>
      <w:r w:rsidRPr="00C36F3D">
        <w:rPr>
          <w:color w:val="000000"/>
        </w:rPr>
        <w:tab/>
        <w:t>дату и время получения информации об угрозе совершения или о совершении террористического акта на объекте (территории);</w:t>
      </w:r>
    </w:p>
    <w:p w:rsidR="00BE1EEB" w:rsidRPr="00C36F3D" w:rsidRDefault="00BE1EEB" w:rsidP="00BE1EEB">
      <w:pPr>
        <w:tabs>
          <w:tab w:val="left" w:pos="1019"/>
        </w:tabs>
        <w:ind w:firstLine="709"/>
        <w:jc w:val="both"/>
        <w:rPr>
          <w:color w:val="000000"/>
        </w:rPr>
      </w:pPr>
      <w:r w:rsidRPr="00C36F3D">
        <w:rPr>
          <w:color w:val="000000"/>
        </w:rPr>
        <w:t>г)</w:t>
      </w:r>
      <w:r w:rsidRPr="00C36F3D">
        <w:rPr>
          <w:color w:val="000000"/>
        </w:rPr>
        <w:tab/>
        <w:t>характер информации об угрозе совершения террористического акта или характер совершенного террористического акта;</w:t>
      </w:r>
    </w:p>
    <w:p w:rsidR="00BE1EEB" w:rsidRPr="00C36F3D" w:rsidRDefault="00BE1EEB" w:rsidP="00BE1EEB">
      <w:pPr>
        <w:tabs>
          <w:tab w:val="left" w:pos="1052"/>
        </w:tabs>
        <w:ind w:firstLine="709"/>
        <w:jc w:val="both"/>
        <w:rPr>
          <w:color w:val="000000"/>
        </w:rPr>
      </w:pPr>
      <w:r w:rsidRPr="00C36F3D">
        <w:rPr>
          <w:color w:val="000000"/>
        </w:rPr>
        <w:t>д)</w:t>
      </w:r>
      <w:r w:rsidRPr="00C36F3D">
        <w:rPr>
          <w:color w:val="000000"/>
        </w:rPr>
        <w:tab/>
        <w:t>количество находящихся на объекте (территории) людей;</w:t>
      </w:r>
    </w:p>
    <w:p w:rsidR="00BE1EEB" w:rsidRPr="00C36F3D" w:rsidRDefault="00BE1EEB" w:rsidP="00BE1EEB">
      <w:pPr>
        <w:tabs>
          <w:tab w:val="left" w:pos="1086"/>
        </w:tabs>
        <w:ind w:firstLine="709"/>
        <w:jc w:val="both"/>
        <w:rPr>
          <w:color w:val="000000"/>
        </w:rPr>
      </w:pPr>
      <w:r w:rsidRPr="00C36F3D">
        <w:rPr>
          <w:color w:val="000000"/>
        </w:rPr>
        <w:t>е)</w:t>
      </w:r>
      <w:r w:rsidRPr="00C36F3D">
        <w:rPr>
          <w:color w:val="000000"/>
        </w:rPr>
        <w:tab/>
        <w:t>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BE1EEB" w:rsidRPr="00C36F3D" w:rsidRDefault="00BE1EEB" w:rsidP="00BE1EEB">
      <w:pPr>
        <w:numPr>
          <w:ilvl w:val="0"/>
          <w:numId w:val="1"/>
        </w:numPr>
        <w:tabs>
          <w:tab w:val="left" w:pos="1158"/>
        </w:tabs>
        <w:ind w:firstLine="709"/>
        <w:jc w:val="both"/>
        <w:rPr>
          <w:color w:val="000000"/>
        </w:rPr>
      </w:pPr>
      <w:r w:rsidRPr="00C36F3D">
        <w:rPr>
          <w:color w:val="000000"/>
        </w:rPr>
        <w:t>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BE1EEB" w:rsidRPr="00C36F3D" w:rsidRDefault="00BE1EEB" w:rsidP="00BE1EEB">
      <w:pPr>
        <w:ind w:firstLine="709"/>
        <w:jc w:val="both"/>
        <w:rPr>
          <w:color w:val="000000"/>
        </w:rPr>
      </w:pPr>
      <w:r w:rsidRPr="00C36F3D">
        <w:rPr>
          <w:color w:val="000000"/>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BE1EEB" w:rsidRPr="00C36F3D" w:rsidRDefault="00BE1EEB" w:rsidP="00BE1EEB">
      <w:pPr>
        <w:numPr>
          <w:ilvl w:val="0"/>
          <w:numId w:val="1"/>
        </w:numPr>
        <w:tabs>
          <w:tab w:val="left" w:pos="1168"/>
        </w:tabs>
        <w:ind w:firstLine="709"/>
        <w:jc w:val="both"/>
        <w:rPr>
          <w:color w:val="000000"/>
        </w:rPr>
      </w:pPr>
      <w:r w:rsidRPr="00C36F3D">
        <w:rPr>
          <w:color w:val="000000"/>
        </w:rPr>
        <w:t>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BE1EEB" w:rsidRPr="00C36F3D" w:rsidRDefault="00BE1EEB" w:rsidP="00BE1EEB">
      <w:pPr>
        <w:tabs>
          <w:tab w:val="left" w:pos="1038"/>
        </w:tabs>
        <w:ind w:firstLine="709"/>
        <w:jc w:val="both"/>
        <w:rPr>
          <w:color w:val="000000"/>
        </w:rPr>
      </w:pPr>
      <w:r w:rsidRPr="00C36F3D">
        <w:rPr>
          <w:color w:val="000000"/>
        </w:rPr>
        <w:t>а)</w:t>
      </w:r>
      <w:r w:rsidRPr="00C36F3D">
        <w:rPr>
          <w:color w:val="000000"/>
        </w:rPr>
        <w:tab/>
        <w:t>оповещение работников, обучающихся и иных лиц, находящихся на объекте (территории), об угрозе совершения террористического акта;</w:t>
      </w:r>
    </w:p>
    <w:p w:rsidR="00BE1EEB" w:rsidRPr="00C36F3D" w:rsidRDefault="00BE1EEB" w:rsidP="00BE1EEB">
      <w:pPr>
        <w:tabs>
          <w:tab w:val="left" w:pos="1053"/>
        </w:tabs>
        <w:ind w:firstLine="709"/>
        <w:jc w:val="both"/>
        <w:rPr>
          <w:color w:val="000000"/>
        </w:rPr>
      </w:pPr>
      <w:r w:rsidRPr="00C36F3D">
        <w:rPr>
          <w:color w:val="000000"/>
        </w:rPr>
        <w:t>б)</w:t>
      </w:r>
      <w:r w:rsidRPr="00C36F3D">
        <w:rPr>
          <w:color w:val="000000"/>
        </w:rPr>
        <w:tab/>
        <w:t>безопасную и беспрепятственную эвакуацию работников, обучающихся и иных лиц, находящихся на объекте (территории);</w:t>
      </w:r>
    </w:p>
    <w:p w:rsidR="00BE1EEB" w:rsidRPr="00C36F3D" w:rsidRDefault="00BE1EEB" w:rsidP="00BE1EEB">
      <w:pPr>
        <w:tabs>
          <w:tab w:val="left" w:pos="1038"/>
        </w:tabs>
        <w:ind w:firstLine="709"/>
        <w:jc w:val="both"/>
        <w:rPr>
          <w:color w:val="000000"/>
        </w:rPr>
      </w:pPr>
      <w:r w:rsidRPr="00C36F3D">
        <w:rPr>
          <w:color w:val="000000"/>
        </w:rPr>
        <w:lastRenderedPageBreak/>
        <w:t>в)</w:t>
      </w:r>
      <w:r w:rsidRPr="00C36F3D">
        <w:rPr>
          <w:color w:val="000000"/>
        </w:rPr>
        <w:tab/>
        <w:t xml:space="preserve">усиление охраны и контроля пропускного и </w:t>
      </w:r>
      <w:proofErr w:type="spellStart"/>
      <w:r w:rsidRPr="00C36F3D">
        <w:rPr>
          <w:color w:val="000000"/>
        </w:rPr>
        <w:t>внутриобъектового</w:t>
      </w:r>
      <w:proofErr w:type="spellEnd"/>
      <w:r w:rsidRPr="00C36F3D">
        <w:rPr>
          <w:color w:val="000000"/>
        </w:rPr>
        <w:t xml:space="preserve"> режимов, а также прекращение доступа людей и транспортных средств на объект (территорию);</w:t>
      </w:r>
    </w:p>
    <w:p w:rsidR="00BE1EEB" w:rsidRPr="00C36F3D" w:rsidRDefault="00BE1EEB" w:rsidP="00BE1EEB">
      <w:pPr>
        <w:tabs>
          <w:tab w:val="left" w:pos="1034"/>
        </w:tabs>
        <w:ind w:firstLine="709"/>
        <w:jc w:val="both"/>
        <w:rPr>
          <w:color w:val="000000"/>
        </w:rPr>
      </w:pPr>
      <w:r w:rsidRPr="00C36F3D">
        <w:rPr>
          <w:color w:val="000000"/>
        </w:rPr>
        <w:t>г)</w:t>
      </w:r>
      <w:r w:rsidRPr="00C36F3D">
        <w:rPr>
          <w:color w:val="000000"/>
        </w:rPr>
        <w:tab/>
        <w:t>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BE1EEB" w:rsidRPr="00C36F3D" w:rsidRDefault="00BE1EEB" w:rsidP="00BE1EEB"/>
    <w:p w:rsidR="006F3742" w:rsidRDefault="006F3742">
      <w:bookmarkStart w:id="0" w:name="_GoBack"/>
      <w:bookmarkEnd w:id="0"/>
    </w:p>
    <w:sectPr w:rsidR="006F3742" w:rsidSect="00C36F3D">
      <w:headerReference w:type="default" r:id="rId5"/>
      <w:pgSz w:w="11907" w:h="16840"/>
      <w:pgMar w:top="1134" w:right="709" w:bottom="567" w:left="1418" w:header="454" w:footer="454"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886211"/>
      <w:docPartObj>
        <w:docPartGallery w:val="Page Numbers (Top of Page)"/>
        <w:docPartUnique/>
      </w:docPartObj>
    </w:sdtPr>
    <w:sdtEndPr>
      <w:rPr>
        <w:sz w:val="20"/>
        <w:szCs w:val="20"/>
      </w:rPr>
    </w:sdtEndPr>
    <w:sdtContent>
      <w:p w:rsidR="00CC2062" w:rsidRPr="00300839" w:rsidRDefault="00BE1EEB">
        <w:pPr>
          <w:pStyle w:val="a3"/>
          <w:jc w:val="right"/>
          <w:rPr>
            <w:sz w:val="20"/>
            <w:szCs w:val="20"/>
          </w:rPr>
        </w:pPr>
        <w:r w:rsidRPr="00300839">
          <w:rPr>
            <w:sz w:val="20"/>
            <w:szCs w:val="20"/>
          </w:rPr>
          <w:fldChar w:fldCharType="begin"/>
        </w:r>
        <w:r w:rsidRPr="00300839">
          <w:rPr>
            <w:sz w:val="20"/>
            <w:szCs w:val="20"/>
          </w:rPr>
          <w:instrText>PAGE   \* MERGEFORMAT</w:instrText>
        </w:r>
        <w:r w:rsidRPr="00300839">
          <w:rPr>
            <w:sz w:val="20"/>
            <w:szCs w:val="20"/>
          </w:rPr>
          <w:fldChar w:fldCharType="separate"/>
        </w:r>
        <w:r>
          <w:rPr>
            <w:noProof/>
            <w:sz w:val="20"/>
            <w:szCs w:val="20"/>
          </w:rPr>
          <w:t>2</w:t>
        </w:r>
        <w:r w:rsidRPr="00300839">
          <w:rPr>
            <w:sz w:val="20"/>
            <w:szCs w:val="20"/>
          </w:rPr>
          <w:fldChar w:fldCharType="end"/>
        </w:r>
      </w:p>
    </w:sdtContent>
  </w:sdt>
  <w:p w:rsidR="00CC2062" w:rsidRDefault="00BE1EE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75942"/>
    <w:multiLevelType w:val="multilevel"/>
    <w:tmpl w:val="3C18CA4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4">
      <w:start w:val="2"/>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5">
      <w:start w:val="2"/>
      <w:numFmt w:val="decimal"/>
      <w:lvlText w:val="%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EB"/>
    <w:rsid w:val="004C4DD8"/>
    <w:rsid w:val="006F3742"/>
    <w:rsid w:val="007532A8"/>
    <w:rsid w:val="00BE1EEB"/>
    <w:rsid w:val="00E95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ED315-504F-4625-B412-C40E6DFD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E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EEB"/>
    <w:pPr>
      <w:tabs>
        <w:tab w:val="center" w:pos="4677"/>
        <w:tab w:val="right" w:pos="9355"/>
      </w:tabs>
    </w:pPr>
  </w:style>
  <w:style w:type="character" w:customStyle="1" w:styleId="a4">
    <w:name w:val="Верхний колонтитул Знак"/>
    <w:basedOn w:val="a0"/>
    <w:link w:val="a3"/>
    <w:uiPriority w:val="99"/>
    <w:rsid w:val="00BE1E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Ростиславовн</dc:creator>
  <cp:keywords/>
  <dc:description/>
  <cp:lastModifiedBy>Наталья Ростиславовн</cp:lastModifiedBy>
  <cp:revision>1</cp:revision>
  <dcterms:created xsi:type="dcterms:W3CDTF">2021-06-27T10:28:00Z</dcterms:created>
  <dcterms:modified xsi:type="dcterms:W3CDTF">2021-06-27T10:28:00Z</dcterms:modified>
</cp:coreProperties>
</file>